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C31" w:rsidRPr="002B557C" w:rsidRDefault="002A2C31" w:rsidP="002A2C31">
      <w:pPr>
        <w:spacing w:after="0" w:line="360" w:lineRule="auto"/>
        <w:jc w:val="center"/>
        <w:rPr>
          <w:rFonts w:asciiTheme="majorHAnsi" w:hAnsiTheme="majorHAnsi"/>
          <w:b/>
          <w:bCs/>
          <w:sz w:val="26"/>
          <w:szCs w:val="26"/>
          <w:u w:val="single"/>
        </w:rPr>
      </w:pPr>
      <w:r w:rsidRPr="002B557C">
        <w:rPr>
          <w:rFonts w:asciiTheme="majorHAnsi" w:hAnsiTheme="majorHAnsi"/>
          <w:b/>
          <w:bCs/>
          <w:sz w:val="26"/>
          <w:szCs w:val="26"/>
          <w:u w:val="single"/>
        </w:rPr>
        <w:t>LANDSLIDE RISK ASSESSMENT OF WESTERN GHATS OF MAHARASHTRA</w:t>
      </w:r>
    </w:p>
    <w:p w:rsidR="007207D6" w:rsidRPr="007207D6" w:rsidRDefault="007207D6" w:rsidP="0018277D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  <w:r w:rsidRPr="007207D6">
        <w:rPr>
          <w:rFonts w:asciiTheme="majorHAnsi" w:hAnsiTheme="majorHAnsi"/>
          <w:b/>
          <w:bCs/>
          <w:sz w:val="26"/>
          <w:szCs w:val="26"/>
        </w:rPr>
        <w:t>Introduction</w:t>
      </w:r>
      <w:r w:rsidR="004E5993">
        <w:rPr>
          <w:rFonts w:asciiTheme="majorHAnsi" w:hAnsiTheme="majorHAnsi"/>
          <w:b/>
          <w:bCs/>
          <w:sz w:val="26"/>
          <w:szCs w:val="26"/>
        </w:rPr>
        <w:t>:</w:t>
      </w:r>
    </w:p>
    <w:p w:rsidR="00692199" w:rsidRPr="007207D6" w:rsidRDefault="00BE56B7" w:rsidP="0018277D">
      <w:pPr>
        <w:spacing w:after="0" w:line="360" w:lineRule="auto"/>
        <w:ind w:firstLine="720"/>
        <w:jc w:val="both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A landslide is recognized as </w:t>
      </w:r>
      <w:r w:rsidR="00737457">
        <w:rPr>
          <w:rFonts w:asciiTheme="majorHAnsi" w:hAnsiTheme="majorHAnsi"/>
          <w:sz w:val="20"/>
        </w:rPr>
        <w:t xml:space="preserve">a </w:t>
      </w:r>
      <w:r>
        <w:rPr>
          <w:rFonts w:asciiTheme="majorHAnsi" w:hAnsiTheme="majorHAnsi"/>
          <w:sz w:val="20"/>
        </w:rPr>
        <w:t>significant environmental disaster, especially in low or high severity in almost every country</w:t>
      </w:r>
      <w:r w:rsidR="00054CF0">
        <w:rPr>
          <w:rFonts w:asciiTheme="majorHAnsi" w:hAnsiTheme="majorHAnsi"/>
          <w:sz w:val="20"/>
        </w:rPr>
        <w:t xml:space="preserve"> </w:t>
      </w:r>
      <w:r w:rsidR="00054CF0" w:rsidRPr="00054CF0">
        <w:rPr>
          <w:rFonts w:asciiTheme="majorHAnsi" w:hAnsiTheme="majorHAnsi"/>
          <w:b/>
          <w:bCs/>
          <w:sz w:val="20"/>
        </w:rPr>
        <w:t>(</w:t>
      </w:r>
      <w:proofErr w:type="spellStart"/>
      <w:proofErr w:type="gramStart"/>
      <w:r w:rsidR="00054CF0" w:rsidRPr="00054CF0">
        <w:rPr>
          <w:rFonts w:asciiTheme="majorHAnsi" w:hAnsiTheme="majorHAnsi"/>
          <w:b/>
          <w:bCs/>
          <w:sz w:val="20"/>
        </w:rPr>
        <w:t>Gao</w:t>
      </w:r>
      <w:proofErr w:type="spellEnd"/>
      <w:proofErr w:type="gramEnd"/>
      <w:r w:rsidR="00054CF0" w:rsidRPr="00054CF0">
        <w:rPr>
          <w:rFonts w:asciiTheme="majorHAnsi" w:hAnsiTheme="majorHAnsi"/>
          <w:b/>
          <w:bCs/>
          <w:sz w:val="20"/>
        </w:rPr>
        <w:t xml:space="preserve"> and </w:t>
      </w:r>
      <w:proofErr w:type="spellStart"/>
      <w:r w:rsidR="00054CF0" w:rsidRPr="00054CF0">
        <w:rPr>
          <w:rFonts w:asciiTheme="majorHAnsi" w:hAnsiTheme="majorHAnsi"/>
          <w:b/>
          <w:bCs/>
          <w:sz w:val="20"/>
        </w:rPr>
        <w:t>Maro</w:t>
      </w:r>
      <w:proofErr w:type="spellEnd"/>
      <w:r w:rsidR="00054CF0" w:rsidRPr="00054CF0">
        <w:rPr>
          <w:rFonts w:asciiTheme="majorHAnsi" w:hAnsiTheme="majorHAnsi"/>
          <w:b/>
          <w:bCs/>
          <w:sz w:val="20"/>
        </w:rPr>
        <w:t>, 2010)</w:t>
      </w:r>
      <w:r>
        <w:rPr>
          <w:rFonts w:asciiTheme="majorHAnsi" w:hAnsiTheme="majorHAnsi"/>
          <w:sz w:val="20"/>
        </w:rPr>
        <w:t xml:space="preserve">. </w:t>
      </w:r>
      <w:r w:rsidR="00692199" w:rsidRPr="007207D6">
        <w:rPr>
          <w:rFonts w:asciiTheme="majorHAnsi" w:hAnsiTheme="majorHAnsi"/>
          <w:sz w:val="20"/>
        </w:rPr>
        <w:t>Recently, landslide hazard mapping is quite possible due to easy access and a fine resolution of remote sensing data and thematic layers using Geographical Information Systems (GIS)</w:t>
      </w:r>
      <w:r w:rsidR="00FB1CEE" w:rsidRPr="00FB1CEE">
        <w:rPr>
          <w:rFonts w:asciiTheme="majorHAnsi" w:hAnsiTheme="majorHAnsi"/>
          <w:sz w:val="20"/>
        </w:rPr>
        <w:t xml:space="preserve"> </w:t>
      </w:r>
      <w:r w:rsidR="00FB1CEE" w:rsidRPr="00FB1CEE">
        <w:rPr>
          <w:rFonts w:asciiTheme="majorHAnsi" w:hAnsiTheme="majorHAnsi"/>
          <w:b/>
          <w:bCs/>
          <w:sz w:val="20"/>
        </w:rPr>
        <w:t>(R Gup</w:t>
      </w:r>
      <w:r w:rsidR="00C726CD">
        <w:rPr>
          <w:rFonts w:asciiTheme="majorHAnsi" w:hAnsiTheme="majorHAnsi"/>
          <w:b/>
          <w:bCs/>
          <w:sz w:val="20"/>
        </w:rPr>
        <w:t xml:space="preserve">ta et al. 1990; </w:t>
      </w:r>
      <w:proofErr w:type="spellStart"/>
      <w:r w:rsidR="00C726CD">
        <w:rPr>
          <w:rFonts w:asciiTheme="majorHAnsi" w:hAnsiTheme="majorHAnsi"/>
          <w:b/>
          <w:bCs/>
          <w:sz w:val="20"/>
        </w:rPr>
        <w:t>Scaioni</w:t>
      </w:r>
      <w:proofErr w:type="spellEnd"/>
      <w:r w:rsidR="00C726CD">
        <w:rPr>
          <w:rFonts w:asciiTheme="majorHAnsi" w:hAnsiTheme="majorHAnsi"/>
          <w:b/>
          <w:bCs/>
          <w:sz w:val="20"/>
        </w:rPr>
        <w:t xml:space="preserve"> et al. 2013</w:t>
      </w:r>
      <w:r w:rsidR="00FB1CEE" w:rsidRPr="00FB1CEE">
        <w:rPr>
          <w:rFonts w:asciiTheme="majorHAnsi" w:hAnsiTheme="majorHAnsi"/>
          <w:b/>
          <w:bCs/>
          <w:sz w:val="20"/>
        </w:rPr>
        <w:t>)</w:t>
      </w:r>
      <w:r w:rsidR="00692199" w:rsidRPr="007207D6">
        <w:rPr>
          <w:rFonts w:asciiTheme="majorHAnsi" w:hAnsiTheme="majorHAnsi"/>
          <w:sz w:val="20"/>
        </w:rPr>
        <w:t>.</w:t>
      </w:r>
      <w:r w:rsidR="00202353" w:rsidRPr="007207D6">
        <w:rPr>
          <w:rFonts w:asciiTheme="majorHAnsi" w:hAnsiTheme="majorHAnsi"/>
          <w:sz w:val="20"/>
        </w:rPr>
        <w:t xml:space="preserve"> The prime objective of this entire </w:t>
      </w:r>
      <w:r w:rsidR="00922D91" w:rsidRPr="007207D6">
        <w:rPr>
          <w:rFonts w:asciiTheme="majorHAnsi" w:hAnsiTheme="majorHAnsi"/>
          <w:sz w:val="20"/>
        </w:rPr>
        <w:t>investigation</w:t>
      </w:r>
      <w:r w:rsidR="00202353" w:rsidRPr="007207D6">
        <w:rPr>
          <w:rFonts w:asciiTheme="majorHAnsi" w:hAnsiTheme="majorHAnsi"/>
          <w:sz w:val="20"/>
        </w:rPr>
        <w:t xml:space="preserve"> is to delineate the landslide hazard zone and prepare the landslide risk assessment map using geospatial models for the south-western Ghats of Maharashtra.</w:t>
      </w:r>
    </w:p>
    <w:p w:rsidR="007207D6" w:rsidRPr="00737457" w:rsidRDefault="00737457" w:rsidP="0018277D">
      <w:pPr>
        <w:spacing w:after="0" w:line="360" w:lineRule="auto"/>
        <w:rPr>
          <w:rFonts w:asciiTheme="majorHAnsi" w:hAnsiTheme="majorHAnsi"/>
          <w:b/>
          <w:bCs/>
          <w:sz w:val="26"/>
          <w:szCs w:val="26"/>
        </w:rPr>
      </w:pPr>
      <w:r w:rsidRPr="00737457">
        <w:rPr>
          <w:rFonts w:asciiTheme="majorHAnsi" w:hAnsiTheme="majorHAnsi"/>
          <w:b/>
          <w:bCs/>
          <w:sz w:val="26"/>
          <w:szCs w:val="26"/>
        </w:rPr>
        <w:t>Methodology</w:t>
      </w:r>
      <w:r w:rsidR="004E5993">
        <w:rPr>
          <w:rFonts w:asciiTheme="majorHAnsi" w:hAnsiTheme="majorHAnsi"/>
          <w:b/>
          <w:bCs/>
          <w:sz w:val="26"/>
          <w:szCs w:val="26"/>
        </w:rPr>
        <w:t>:</w:t>
      </w:r>
    </w:p>
    <w:p w:rsidR="004E5993" w:rsidRPr="004E5993" w:rsidRDefault="00600DA8" w:rsidP="004E5993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Theme="majorHAnsi" w:hAnsiTheme="majorHAnsi"/>
          <w:sz w:val="20"/>
        </w:rPr>
      </w:pPr>
      <w:r w:rsidRPr="004E5993">
        <w:rPr>
          <w:rFonts w:asciiTheme="majorHAnsi" w:hAnsiTheme="majorHAnsi"/>
          <w:b/>
          <w:bCs/>
          <w:sz w:val="20"/>
        </w:rPr>
        <w:t>Gupta and Joshi (1990)</w:t>
      </w:r>
      <w:r w:rsidRPr="004E5993">
        <w:rPr>
          <w:rFonts w:asciiTheme="majorHAnsi" w:hAnsiTheme="majorHAnsi"/>
          <w:sz w:val="20"/>
        </w:rPr>
        <w:t xml:space="preserve"> proposed a model in zoning landslide hazard using GIS called Landslide Numerical Risk Factor (LNRF), which is a useful model, particularly for mountainous regions. </w:t>
      </w:r>
    </w:p>
    <w:p w:rsidR="004E5993" w:rsidRPr="004E5993" w:rsidRDefault="00F91B14" w:rsidP="004E5993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Theme="majorHAnsi" w:hAnsiTheme="majorHAnsi"/>
          <w:sz w:val="20"/>
        </w:rPr>
      </w:pPr>
      <w:r w:rsidRPr="004E5993">
        <w:rPr>
          <w:rFonts w:asciiTheme="majorHAnsi" w:hAnsiTheme="majorHAnsi"/>
          <w:sz w:val="20"/>
        </w:rPr>
        <w:t>Landslide Numerical Risk Factor (LNRF) model is performed</w:t>
      </w:r>
      <w:r w:rsidR="00C8066C" w:rsidRPr="004E5993">
        <w:rPr>
          <w:rFonts w:asciiTheme="majorHAnsi" w:hAnsiTheme="majorHAnsi"/>
          <w:sz w:val="20"/>
        </w:rPr>
        <w:t xml:space="preserve"> in QGIS</w:t>
      </w:r>
      <w:r w:rsidR="00737457" w:rsidRPr="004E5993">
        <w:rPr>
          <w:rFonts w:asciiTheme="majorHAnsi" w:hAnsiTheme="majorHAnsi"/>
          <w:sz w:val="20"/>
        </w:rPr>
        <w:t xml:space="preserve"> (Open Source)</w:t>
      </w:r>
      <w:r w:rsidRPr="004E5993">
        <w:rPr>
          <w:rFonts w:asciiTheme="majorHAnsi" w:hAnsiTheme="majorHAnsi"/>
          <w:sz w:val="20"/>
        </w:rPr>
        <w:t xml:space="preserve"> by integrating </w:t>
      </w:r>
      <w:r w:rsidR="00C61196" w:rsidRPr="004E5993">
        <w:rPr>
          <w:rFonts w:asciiTheme="majorHAnsi" w:hAnsiTheme="majorHAnsi"/>
          <w:sz w:val="20"/>
        </w:rPr>
        <w:t>different</w:t>
      </w:r>
      <w:r w:rsidRPr="004E5993">
        <w:rPr>
          <w:rFonts w:asciiTheme="majorHAnsi" w:hAnsiTheme="majorHAnsi"/>
          <w:sz w:val="20"/>
        </w:rPr>
        <w:t xml:space="preserve"> </w:t>
      </w:r>
      <w:proofErr w:type="spellStart"/>
      <w:r w:rsidRPr="004E5993">
        <w:rPr>
          <w:rFonts w:asciiTheme="majorHAnsi" w:hAnsiTheme="majorHAnsi"/>
          <w:sz w:val="20"/>
        </w:rPr>
        <w:t>geoenvironmental</w:t>
      </w:r>
      <w:proofErr w:type="spellEnd"/>
      <w:r w:rsidRPr="004E5993">
        <w:rPr>
          <w:rFonts w:asciiTheme="majorHAnsi" w:hAnsiTheme="majorHAnsi"/>
          <w:sz w:val="20"/>
        </w:rPr>
        <w:t xml:space="preserve"> factors (</w:t>
      </w:r>
      <w:r w:rsidR="00BF19B3" w:rsidRPr="004E5993">
        <w:rPr>
          <w:rFonts w:asciiTheme="majorHAnsi" w:hAnsiTheme="majorHAnsi"/>
          <w:sz w:val="20"/>
        </w:rPr>
        <w:t>Geology, Geomorphology, Slope, Elevati</w:t>
      </w:r>
      <w:r w:rsidR="0073784C" w:rsidRPr="004E5993">
        <w:rPr>
          <w:rFonts w:asciiTheme="majorHAnsi" w:hAnsiTheme="majorHAnsi"/>
          <w:sz w:val="20"/>
        </w:rPr>
        <w:t>on, Lineament</w:t>
      </w:r>
      <w:r w:rsidR="00C61196" w:rsidRPr="004E5993">
        <w:rPr>
          <w:rFonts w:asciiTheme="majorHAnsi" w:hAnsiTheme="majorHAnsi"/>
          <w:sz w:val="20"/>
        </w:rPr>
        <w:t>, Rainfall and LU/LC</w:t>
      </w:r>
      <w:r w:rsidRPr="004E5993">
        <w:rPr>
          <w:rFonts w:asciiTheme="majorHAnsi" w:hAnsiTheme="majorHAnsi"/>
          <w:sz w:val="20"/>
        </w:rPr>
        <w:t>)</w:t>
      </w:r>
      <w:r w:rsidR="00BE3659" w:rsidRPr="004E5993">
        <w:rPr>
          <w:rFonts w:asciiTheme="majorHAnsi" w:hAnsiTheme="majorHAnsi"/>
          <w:sz w:val="20"/>
        </w:rPr>
        <w:t xml:space="preserve"> and landslide inventory (prepared through LISS data)</w:t>
      </w:r>
      <w:r w:rsidRPr="004E5993">
        <w:rPr>
          <w:rFonts w:asciiTheme="majorHAnsi" w:hAnsiTheme="majorHAnsi"/>
          <w:sz w:val="20"/>
        </w:rPr>
        <w:t xml:space="preserve"> </w:t>
      </w:r>
      <w:r w:rsidR="00341FC9" w:rsidRPr="004E5993">
        <w:rPr>
          <w:rFonts w:asciiTheme="majorHAnsi" w:hAnsiTheme="majorHAnsi"/>
          <w:sz w:val="20"/>
        </w:rPr>
        <w:t>for Landslide hazard zonation</w:t>
      </w:r>
      <w:r w:rsidRPr="004E5993">
        <w:rPr>
          <w:rFonts w:asciiTheme="majorHAnsi" w:hAnsiTheme="majorHAnsi"/>
          <w:sz w:val="20"/>
        </w:rPr>
        <w:t>.</w:t>
      </w:r>
      <w:r w:rsidR="00366283" w:rsidRPr="004E5993">
        <w:rPr>
          <w:rFonts w:asciiTheme="majorHAnsi" w:hAnsiTheme="majorHAnsi"/>
          <w:sz w:val="20"/>
        </w:rPr>
        <w:t xml:space="preserve"> </w:t>
      </w:r>
      <w:r w:rsidR="00BE3659" w:rsidRPr="004E5993">
        <w:rPr>
          <w:rFonts w:asciiTheme="majorHAnsi" w:hAnsiTheme="majorHAnsi"/>
          <w:sz w:val="20"/>
        </w:rPr>
        <w:t>In this analysis, the weight of each class is determined by dividing the number of landslides in one unit by the average number of landslides in all units.</w:t>
      </w:r>
      <w:r w:rsidR="004E5993" w:rsidRPr="004E5993">
        <w:rPr>
          <w:rFonts w:asciiTheme="majorHAnsi" w:hAnsiTheme="majorHAnsi"/>
          <w:sz w:val="20"/>
        </w:rPr>
        <w:t xml:space="preserve"> </w:t>
      </w:r>
    </w:p>
    <w:p w:rsidR="005D4BFA" w:rsidRPr="004E5993" w:rsidRDefault="00366283" w:rsidP="004E5993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Theme="majorHAnsi" w:hAnsiTheme="majorHAnsi"/>
          <w:sz w:val="20"/>
        </w:rPr>
      </w:pPr>
      <w:r w:rsidRPr="004E5993">
        <w:rPr>
          <w:rFonts w:asciiTheme="majorHAnsi" w:hAnsiTheme="majorHAnsi"/>
          <w:sz w:val="20"/>
        </w:rPr>
        <w:t>All thematic layers are prepared in QGIS using Indian Geospatial portals of nodal agencies.</w:t>
      </w:r>
      <w:r w:rsidR="00341FC9" w:rsidRPr="004E5993">
        <w:rPr>
          <w:rFonts w:asciiTheme="majorHAnsi" w:hAnsiTheme="majorHAnsi"/>
          <w:sz w:val="20"/>
        </w:rPr>
        <w:t xml:space="preserve"> </w:t>
      </w:r>
      <w:r w:rsidR="00737457" w:rsidRPr="004E5993">
        <w:rPr>
          <w:rFonts w:asciiTheme="majorHAnsi" w:hAnsiTheme="majorHAnsi"/>
          <w:sz w:val="20"/>
        </w:rPr>
        <w:t>The a</w:t>
      </w:r>
      <w:r w:rsidR="00C8066C" w:rsidRPr="004E5993">
        <w:rPr>
          <w:rFonts w:asciiTheme="majorHAnsi" w:hAnsiTheme="majorHAnsi"/>
          <w:sz w:val="20"/>
        </w:rPr>
        <w:t>ccuracy a</w:t>
      </w:r>
      <w:r w:rsidR="00341FC9" w:rsidRPr="004E5993">
        <w:rPr>
          <w:rFonts w:asciiTheme="majorHAnsi" w:hAnsiTheme="majorHAnsi"/>
          <w:sz w:val="20"/>
        </w:rPr>
        <w:t>ssessment</w:t>
      </w:r>
      <w:r w:rsidRPr="004E5993">
        <w:rPr>
          <w:rFonts w:asciiTheme="majorHAnsi" w:hAnsiTheme="majorHAnsi"/>
          <w:sz w:val="20"/>
        </w:rPr>
        <w:t xml:space="preserve"> of LNRF model</w:t>
      </w:r>
      <w:r w:rsidR="00341FC9" w:rsidRPr="004E5993">
        <w:rPr>
          <w:rFonts w:asciiTheme="majorHAnsi" w:hAnsiTheme="majorHAnsi"/>
          <w:sz w:val="20"/>
        </w:rPr>
        <w:t xml:space="preserve"> is carried out</w:t>
      </w:r>
      <w:r w:rsidRPr="004E5993">
        <w:rPr>
          <w:rFonts w:asciiTheme="majorHAnsi" w:hAnsiTheme="majorHAnsi"/>
          <w:sz w:val="20"/>
        </w:rPr>
        <w:t xml:space="preserve"> </w:t>
      </w:r>
      <w:r w:rsidR="00341FC9" w:rsidRPr="004E5993">
        <w:rPr>
          <w:rFonts w:asciiTheme="majorHAnsi" w:hAnsiTheme="majorHAnsi"/>
          <w:sz w:val="20"/>
        </w:rPr>
        <w:t>usin</w:t>
      </w:r>
      <w:r w:rsidR="00C8066C" w:rsidRPr="004E5993">
        <w:rPr>
          <w:rFonts w:asciiTheme="majorHAnsi" w:hAnsiTheme="majorHAnsi"/>
          <w:sz w:val="20"/>
        </w:rPr>
        <w:t xml:space="preserve">g </w:t>
      </w:r>
      <w:r w:rsidR="000B478E" w:rsidRPr="004E5993">
        <w:rPr>
          <w:rFonts w:asciiTheme="majorHAnsi" w:hAnsiTheme="majorHAnsi"/>
          <w:sz w:val="20"/>
        </w:rPr>
        <w:t xml:space="preserve">Quality </w:t>
      </w:r>
      <w:r w:rsidR="00341FC9" w:rsidRPr="004E5993">
        <w:rPr>
          <w:rFonts w:asciiTheme="majorHAnsi" w:hAnsiTheme="majorHAnsi"/>
          <w:sz w:val="20"/>
        </w:rPr>
        <w:t>Sum (Qs) index</w:t>
      </w:r>
      <w:r w:rsidR="00737457" w:rsidRPr="004E5993">
        <w:rPr>
          <w:rFonts w:asciiTheme="majorHAnsi" w:hAnsiTheme="majorHAnsi"/>
          <w:sz w:val="20"/>
        </w:rPr>
        <w:t xml:space="preserve"> in Microsoft excel</w:t>
      </w:r>
      <w:r w:rsidR="00341FC9" w:rsidRPr="004E5993">
        <w:rPr>
          <w:rFonts w:asciiTheme="majorHAnsi" w:hAnsiTheme="majorHAnsi"/>
          <w:sz w:val="20"/>
        </w:rPr>
        <w:t>, the outcome shows 3.98, which is a better result.</w:t>
      </w:r>
    </w:p>
    <w:p w:rsidR="00C61196" w:rsidRPr="004E5993" w:rsidRDefault="00862012" w:rsidP="004E5993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Theme="majorHAnsi" w:hAnsiTheme="majorHAnsi"/>
          <w:sz w:val="20"/>
        </w:rPr>
      </w:pPr>
      <w:r w:rsidRPr="004E5993">
        <w:rPr>
          <w:rFonts w:asciiTheme="majorHAnsi" w:hAnsiTheme="majorHAnsi"/>
          <w:sz w:val="20"/>
        </w:rPr>
        <w:t xml:space="preserve">Finally, </w:t>
      </w:r>
      <w:r w:rsidR="00BF19B3" w:rsidRPr="004E5993">
        <w:rPr>
          <w:rFonts w:asciiTheme="majorHAnsi" w:hAnsiTheme="majorHAnsi"/>
          <w:sz w:val="20"/>
        </w:rPr>
        <w:t>the</w:t>
      </w:r>
      <w:r w:rsidRPr="004E5993">
        <w:rPr>
          <w:rFonts w:asciiTheme="majorHAnsi" w:hAnsiTheme="majorHAnsi"/>
          <w:sz w:val="20"/>
        </w:rPr>
        <w:t xml:space="preserve"> risk assessment </w:t>
      </w:r>
      <w:r w:rsidR="00C61196" w:rsidRPr="004E5993">
        <w:rPr>
          <w:rFonts w:asciiTheme="majorHAnsi" w:hAnsiTheme="majorHAnsi"/>
          <w:sz w:val="20"/>
        </w:rPr>
        <w:t xml:space="preserve">map </w:t>
      </w:r>
      <w:r w:rsidRPr="004E5993">
        <w:rPr>
          <w:rFonts w:asciiTheme="majorHAnsi" w:hAnsiTheme="majorHAnsi"/>
          <w:sz w:val="20"/>
        </w:rPr>
        <w:t xml:space="preserve">is carried out in </w:t>
      </w:r>
      <w:r w:rsidR="00C61196" w:rsidRPr="004E5993">
        <w:rPr>
          <w:rFonts w:asciiTheme="majorHAnsi" w:hAnsiTheme="majorHAnsi"/>
          <w:sz w:val="20"/>
        </w:rPr>
        <w:t>QGIS</w:t>
      </w:r>
      <w:r w:rsidRPr="004E5993">
        <w:rPr>
          <w:rFonts w:asciiTheme="majorHAnsi" w:hAnsiTheme="majorHAnsi"/>
          <w:sz w:val="20"/>
        </w:rPr>
        <w:t xml:space="preserve"> on the</w:t>
      </w:r>
      <w:r w:rsidR="00C61196" w:rsidRPr="004E5993">
        <w:rPr>
          <w:rFonts w:asciiTheme="majorHAnsi" w:hAnsiTheme="majorHAnsi"/>
          <w:sz w:val="20"/>
        </w:rPr>
        <w:t xml:space="preserve"> road</w:t>
      </w:r>
      <w:r w:rsidRPr="004E5993">
        <w:rPr>
          <w:rFonts w:asciiTheme="majorHAnsi" w:hAnsiTheme="majorHAnsi"/>
          <w:sz w:val="20"/>
        </w:rPr>
        <w:t xml:space="preserve"> </w:t>
      </w:r>
      <w:r w:rsidR="00C61196" w:rsidRPr="004E5993">
        <w:rPr>
          <w:rFonts w:asciiTheme="majorHAnsi" w:hAnsiTheme="majorHAnsi"/>
          <w:sz w:val="20"/>
        </w:rPr>
        <w:t>as a</w:t>
      </w:r>
      <w:r w:rsidR="00737457" w:rsidRPr="004E5993">
        <w:rPr>
          <w:rFonts w:asciiTheme="majorHAnsi" w:hAnsiTheme="majorHAnsi"/>
          <w:sz w:val="20"/>
        </w:rPr>
        <w:t>n</w:t>
      </w:r>
      <w:r w:rsidR="00C61196" w:rsidRPr="004E5993">
        <w:rPr>
          <w:rFonts w:asciiTheme="majorHAnsi" w:hAnsiTheme="majorHAnsi"/>
          <w:sz w:val="20"/>
        </w:rPr>
        <w:t xml:space="preserve"> element</w:t>
      </w:r>
      <w:r w:rsidRPr="004E5993">
        <w:rPr>
          <w:rFonts w:asciiTheme="majorHAnsi" w:hAnsiTheme="majorHAnsi"/>
          <w:sz w:val="20"/>
        </w:rPr>
        <w:t xml:space="preserve"> at risk. </w:t>
      </w:r>
      <w:r w:rsidR="00737457" w:rsidRPr="004E5993">
        <w:rPr>
          <w:rFonts w:asciiTheme="majorHAnsi" w:hAnsiTheme="majorHAnsi"/>
          <w:sz w:val="20"/>
        </w:rPr>
        <w:t>The a</w:t>
      </w:r>
      <w:r w:rsidRPr="004E5993">
        <w:rPr>
          <w:rFonts w:asciiTheme="majorHAnsi" w:hAnsiTheme="majorHAnsi"/>
          <w:sz w:val="20"/>
        </w:rPr>
        <w:t xml:space="preserve">ttached landslide risk map illustrates the potential damage </w:t>
      </w:r>
      <w:r w:rsidR="00C61196" w:rsidRPr="004E5993">
        <w:rPr>
          <w:rFonts w:asciiTheme="majorHAnsi" w:hAnsiTheme="majorHAnsi"/>
          <w:sz w:val="20"/>
        </w:rPr>
        <w:t xml:space="preserve">of </w:t>
      </w:r>
      <w:r w:rsidRPr="004E5993">
        <w:rPr>
          <w:rFonts w:asciiTheme="majorHAnsi" w:hAnsiTheme="majorHAnsi"/>
          <w:sz w:val="20"/>
        </w:rPr>
        <w:t>roads affected by landslides.</w:t>
      </w:r>
      <w:r w:rsidR="00BF19B3" w:rsidRPr="004E5993">
        <w:rPr>
          <w:rFonts w:asciiTheme="majorHAnsi" w:hAnsiTheme="majorHAnsi"/>
          <w:sz w:val="20"/>
        </w:rPr>
        <w:t xml:space="preserve"> </w:t>
      </w:r>
      <w:r w:rsidRPr="004E5993">
        <w:rPr>
          <w:rFonts w:asciiTheme="majorHAnsi" w:hAnsiTheme="majorHAnsi"/>
          <w:sz w:val="20"/>
        </w:rPr>
        <w:t>The total length of the roads in the area is 331 km.</w:t>
      </w:r>
      <w:r w:rsidR="00C61196" w:rsidRPr="004E5993">
        <w:rPr>
          <w:rFonts w:asciiTheme="majorHAnsi" w:hAnsiTheme="majorHAnsi"/>
          <w:sz w:val="20"/>
        </w:rPr>
        <w:t xml:space="preserve"> T</w:t>
      </w:r>
      <w:r w:rsidR="00A07A8F" w:rsidRPr="004E5993">
        <w:rPr>
          <w:rFonts w:asciiTheme="majorHAnsi" w:hAnsiTheme="majorHAnsi"/>
          <w:sz w:val="20"/>
        </w:rPr>
        <w:t xml:space="preserve">here are </w:t>
      </w:r>
      <w:r w:rsidRPr="004E5993">
        <w:rPr>
          <w:rFonts w:asciiTheme="majorHAnsi" w:hAnsiTheme="majorHAnsi"/>
          <w:sz w:val="20"/>
        </w:rPr>
        <w:t xml:space="preserve">many roads within high and very high landslide hazard </w:t>
      </w:r>
      <w:r w:rsidR="00A07A8F" w:rsidRPr="004E5993">
        <w:rPr>
          <w:rFonts w:asciiTheme="majorHAnsi" w:hAnsiTheme="majorHAnsi"/>
          <w:sz w:val="20"/>
        </w:rPr>
        <w:t>zones (14%).</w:t>
      </w:r>
      <w:r w:rsidR="00BF19B3" w:rsidRPr="004E5993">
        <w:rPr>
          <w:rFonts w:asciiTheme="majorHAnsi" w:hAnsiTheme="majorHAnsi"/>
          <w:sz w:val="20"/>
        </w:rPr>
        <w:t xml:space="preserve"> </w:t>
      </w:r>
      <w:r w:rsidR="00E02E30" w:rsidRPr="004E5993">
        <w:rPr>
          <w:rFonts w:asciiTheme="majorHAnsi" w:hAnsiTheme="majorHAnsi"/>
          <w:sz w:val="20"/>
        </w:rPr>
        <w:t xml:space="preserve">All databases regarding landslide risk assessment </w:t>
      </w:r>
      <w:r w:rsidR="00737457" w:rsidRPr="004E5993">
        <w:rPr>
          <w:rFonts w:asciiTheme="majorHAnsi" w:hAnsiTheme="majorHAnsi"/>
          <w:sz w:val="20"/>
        </w:rPr>
        <w:t>are</w:t>
      </w:r>
      <w:r w:rsidR="00E02E30" w:rsidRPr="004E5993">
        <w:rPr>
          <w:rFonts w:asciiTheme="majorHAnsi" w:hAnsiTheme="majorHAnsi"/>
          <w:sz w:val="20"/>
        </w:rPr>
        <w:t xml:space="preserve"> kept </w:t>
      </w:r>
      <w:r w:rsidR="00737457" w:rsidRPr="004E5993">
        <w:rPr>
          <w:rFonts w:asciiTheme="majorHAnsi" w:hAnsiTheme="majorHAnsi"/>
          <w:sz w:val="20"/>
        </w:rPr>
        <w:t>o</w:t>
      </w:r>
      <w:r w:rsidR="00E02E30" w:rsidRPr="004E5993">
        <w:rPr>
          <w:rFonts w:asciiTheme="majorHAnsi" w:hAnsiTheme="majorHAnsi"/>
          <w:sz w:val="20"/>
        </w:rPr>
        <w:t xml:space="preserve">n </w:t>
      </w:r>
      <w:r w:rsidR="00737457" w:rsidRPr="004E5993">
        <w:rPr>
          <w:rFonts w:asciiTheme="majorHAnsi" w:hAnsiTheme="majorHAnsi"/>
          <w:sz w:val="20"/>
        </w:rPr>
        <w:t xml:space="preserve">the </w:t>
      </w:r>
      <w:r w:rsidR="00E02E30" w:rsidRPr="004E5993">
        <w:rPr>
          <w:rFonts w:asciiTheme="majorHAnsi" w:hAnsiTheme="majorHAnsi"/>
          <w:sz w:val="20"/>
        </w:rPr>
        <w:t>MYMAP visualization website.</w:t>
      </w:r>
    </w:p>
    <w:p w:rsidR="004E5993" w:rsidRDefault="004E5993" w:rsidP="004E5993">
      <w:pPr>
        <w:spacing w:after="0" w:line="360" w:lineRule="auto"/>
        <w:jc w:val="both"/>
        <w:rPr>
          <w:rFonts w:asciiTheme="majorHAnsi" w:hAnsiTheme="majorHAnsi"/>
          <w:b/>
          <w:bCs/>
          <w:sz w:val="26"/>
          <w:szCs w:val="26"/>
        </w:rPr>
      </w:pPr>
      <w:r w:rsidRPr="004E5993">
        <w:rPr>
          <w:rFonts w:asciiTheme="majorHAnsi" w:hAnsiTheme="majorHAnsi"/>
          <w:b/>
          <w:bCs/>
          <w:sz w:val="26"/>
          <w:szCs w:val="26"/>
        </w:rPr>
        <w:t>Applications and use of Map:</w:t>
      </w:r>
    </w:p>
    <w:p w:rsidR="0018277D" w:rsidRDefault="0018277D" w:rsidP="0018277D">
      <w:pPr>
        <w:spacing w:after="0" w:line="360" w:lineRule="auto"/>
        <w:jc w:val="both"/>
        <w:rPr>
          <w:rFonts w:asciiTheme="majorHAnsi" w:hAnsiTheme="majorHAnsi"/>
          <w:sz w:val="20"/>
        </w:rPr>
      </w:pPr>
      <w:r w:rsidRPr="0018277D">
        <w:rPr>
          <w:rFonts w:asciiTheme="majorHAnsi" w:hAnsiTheme="majorHAnsi"/>
          <w:sz w:val="20"/>
        </w:rPr>
        <w:t xml:space="preserve">The frequency and intensity of a landslide is being rapidly increasing in the </w:t>
      </w:r>
      <w:proofErr w:type="gramStart"/>
      <w:r w:rsidRPr="0018277D">
        <w:rPr>
          <w:rFonts w:asciiTheme="majorHAnsi" w:hAnsiTheme="majorHAnsi"/>
          <w:sz w:val="20"/>
        </w:rPr>
        <w:t xml:space="preserve">western </w:t>
      </w:r>
      <w:proofErr w:type="spellStart"/>
      <w:r w:rsidRPr="0018277D">
        <w:rPr>
          <w:rFonts w:asciiTheme="majorHAnsi" w:hAnsiTheme="majorHAnsi"/>
          <w:sz w:val="20"/>
        </w:rPr>
        <w:t>ghats</w:t>
      </w:r>
      <w:proofErr w:type="spellEnd"/>
      <w:proofErr w:type="gramEnd"/>
      <w:r w:rsidRPr="0018277D">
        <w:rPr>
          <w:rFonts w:asciiTheme="majorHAnsi" w:hAnsiTheme="majorHAnsi"/>
          <w:sz w:val="20"/>
        </w:rPr>
        <w:t xml:space="preserve"> region.</w:t>
      </w:r>
    </w:p>
    <w:p w:rsidR="0018277D" w:rsidRDefault="0018277D" w:rsidP="0018277D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Theme="majorHAnsi" w:hAnsiTheme="majorHAnsi"/>
          <w:sz w:val="20"/>
        </w:rPr>
      </w:pPr>
      <w:r w:rsidRPr="0018277D">
        <w:rPr>
          <w:rFonts w:asciiTheme="majorHAnsi" w:hAnsiTheme="majorHAnsi"/>
          <w:sz w:val="20"/>
        </w:rPr>
        <w:t xml:space="preserve">The landslide risk map </w:t>
      </w:r>
      <w:r>
        <w:rPr>
          <w:rFonts w:asciiTheme="majorHAnsi" w:hAnsiTheme="majorHAnsi"/>
          <w:sz w:val="20"/>
        </w:rPr>
        <w:t>would be</w:t>
      </w:r>
      <w:r w:rsidRPr="0018277D">
        <w:rPr>
          <w:rFonts w:asciiTheme="majorHAnsi" w:hAnsiTheme="majorHAnsi"/>
          <w:sz w:val="20"/>
        </w:rPr>
        <w:t xml:space="preserve"> useful in choosing locations for the installation of the real-time landslide monitoring system. </w:t>
      </w:r>
    </w:p>
    <w:p w:rsidR="0018277D" w:rsidRPr="0018277D" w:rsidRDefault="0018277D" w:rsidP="0018277D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>Also, the retaining structures, gabion wall</w:t>
      </w:r>
      <w:r w:rsidR="005C421E">
        <w:rPr>
          <w:rFonts w:asciiTheme="majorHAnsi" w:hAnsiTheme="majorHAnsi"/>
          <w:sz w:val="20"/>
        </w:rPr>
        <w:t>s</w:t>
      </w:r>
      <w:r>
        <w:rPr>
          <w:rFonts w:asciiTheme="majorHAnsi" w:hAnsiTheme="majorHAnsi"/>
          <w:sz w:val="20"/>
        </w:rPr>
        <w:t xml:space="preserve">, rock anchors wired </w:t>
      </w:r>
      <w:proofErr w:type="spellStart"/>
      <w:r>
        <w:rPr>
          <w:rFonts w:asciiTheme="majorHAnsi" w:hAnsiTheme="majorHAnsi"/>
          <w:sz w:val="20"/>
        </w:rPr>
        <w:t>meshs</w:t>
      </w:r>
      <w:proofErr w:type="spellEnd"/>
      <w:r>
        <w:rPr>
          <w:rFonts w:asciiTheme="majorHAnsi" w:hAnsiTheme="majorHAnsi"/>
          <w:sz w:val="20"/>
        </w:rPr>
        <w:t xml:space="preserve"> can be installed by using the reference of landslide risk map of </w:t>
      </w:r>
      <w:r w:rsidR="005C421E">
        <w:rPr>
          <w:rFonts w:asciiTheme="majorHAnsi" w:hAnsiTheme="majorHAnsi"/>
          <w:sz w:val="20"/>
        </w:rPr>
        <w:t xml:space="preserve">the </w:t>
      </w:r>
      <w:r>
        <w:rPr>
          <w:rFonts w:asciiTheme="majorHAnsi" w:hAnsiTheme="majorHAnsi"/>
          <w:sz w:val="20"/>
        </w:rPr>
        <w:t xml:space="preserve">western </w:t>
      </w:r>
      <w:proofErr w:type="spellStart"/>
      <w:r>
        <w:rPr>
          <w:rFonts w:asciiTheme="majorHAnsi" w:hAnsiTheme="majorHAnsi"/>
          <w:sz w:val="20"/>
        </w:rPr>
        <w:t>ghat</w:t>
      </w:r>
      <w:proofErr w:type="spellEnd"/>
      <w:r>
        <w:rPr>
          <w:rFonts w:asciiTheme="majorHAnsi" w:hAnsiTheme="majorHAnsi"/>
          <w:sz w:val="20"/>
        </w:rPr>
        <w:t xml:space="preserve"> region of Maharashtra.</w:t>
      </w:r>
    </w:p>
    <w:p w:rsidR="0018277D" w:rsidRPr="0018277D" w:rsidRDefault="003563B1" w:rsidP="00600DA8">
      <w:pPr>
        <w:pStyle w:val="ListParagraph"/>
        <w:numPr>
          <w:ilvl w:val="0"/>
          <w:numId w:val="4"/>
        </w:numPr>
        <w:spacing w:after="0" w:line="360" w:lineRule="auto"/>
        <w:ind w:left="426"/>
        <w:jc w:val="both"/>
        <w:rPr>
          <w:rFonts w:asciiTheme="majorHAnsi" w:hAnsiTheme="majorHAnsi"/>
          <w:b/>
          <w:bCs/>
          <w:sz w:val="26"/>
          <w:szCs w:val="26"/>
        </w:rPr>
      </w:pPr>
      <w:r w:rsidRPr="0018277D">
        <w:rPr>
          <w:rFonts w:asciiTheme="majorHAnsi" w:hAnsiTheme="majorHAnsi"/>
          <w:sz w:val="20"/>
        </w:rPr>
        <w:t>The landslide risk map will be useful for planners, engineers and decision</w:t>
      </w:r>
      <w:r w:rsidR="00737457" w:rsidRPr="0018277D">
        <w:rPr>
          <w:rFonts w:asciiTheme="majorHAnsi" w:hAnsiTheme="majorHAnsi"/>
          <w:sz w:val="20"/>
        </w:rPr>
        <w:t>-</w:t>
      </w:r>
      <w:r w:rsidRPr="0018277D">
        <w:rPr>
          <w:rFonts w:asciiTheme="majorHAnsi" w:hAnsiTheme="majorHAnsi"/>
          <w:sz w:val="20"/>
        </w:rPr>
        <w:t>makers in choosing locations for the prevention and mitigation of existing and future landslide</w:t>
      </w:r>
      <w:r w:rsidR="00737457" w:rsidRPr="0018277D">
        <w:rPr>
          <w:rFonts w:asciiTheme="majorHAnsi" w:hAnsiTheme="majorHAnsi"/>
          <w:sz w:val="20"/>
        </w:rPr>
        <w:t>s</w:t>
      </w:r>
      <w:r w:rsidRPr="0018277D">
        <w:rPr>
          <w:rFonts w:asciiTheme="majorHAnsi" w:hAnsiTheme="majorHAnsi"/>
          <w:sz w:val="20"/>
        </w:rPr>
        <w:t>.</w:t>
      </w:r>
      <w:r w:rsidR="00366283" w:rsidRPr="0018277D">
        <w:rPr>
          <w:rFonts w:asciiTheme="majorHAnsi" w:hAnsiTheme="majorHAnsi"/>
          <w:sz w:val="20"/>
        </w:rPr>
        <w:t xml:space="preserve"> </w:t>
      </w:r>
    </w:p>
    <w:p w:rsidR="00C726CD" w:rsidRPr="0018277D" w:rsidRDefault="00600DA8" w:rsidP="0018277D">
      <w:pPr>
        <w:spacing w:after="0" w:line="360" w:lineRule="auto"/>
        <w:jc w:val="both"/>
        <w:rPr>
          <w:rFonts w:asciiTheme="majorHAnsi" w:hAnsiTheme="majorHAnsi"/>
          <w:b/>
          <w:bCs/>
          <w:sz w:val="26"/>
          <w:szCs w:val="26"/>
        </w:rPr>
      </w:pPr>
      <w:r w:rsidRPr="0018277D">
        <w:rPr>
          <w:rFonts w:asciiTheme="majorHAnsi" w:hAnsiTheme="majorHAnsi"/>
          <w:b/>
          <w:bCs/>
          <w:sz w:val="26"/>
          <w:szCs w:val="26"/>
        </w:rPr>
        <w:t>References</w:t>
      </w:r>
      <w:r w:rsidR="004E5993" w:rsidRPr="0018277D">
        <w:rPr>
          <w:rFonts w:asciiTheme="majorHAnsi" w:hAnsiTheme="majorHAnsi"/>
          <w:b/>
          <w:bCs/>
          <w:sz w:val="26"/>
          <w:szCs w:val="26"/>
        </w:rPr>
        <w:t>:</w:t>
      </w:r>
    </w:p>
    <w:p w:rsidR="00C726CD" w:rsidRPr="00C726CD" w:rsidRDefault="00C726CD" w:rsidP="00C726C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0"/>
        </w:rPr>
      </w:pPr>
      <w:proofErr w:type="spellStart"/>
      <w:proofErr w:type="gramStart"/>
      <w:r w:rsidRPr="00C726CD">
        <w:rPr>
          <w:rFonts w:asciiTheme="majorHAnsi" w:hAnsiTheme="majorHAnsi"/>
          <w:sz w:val="20"/>
        </w:rPr>
        <w:t>Gao</w:t>
      </w:r>
      <w:proofErr w:type="spellEnd"/>
      <w:proofErr w:type="gramEnd"/>
      <w:r w:rsidRPr="00C726CD">
        <w:rPr>
          <w:rFonts w:asciiTheme="majorHAnsi" w:hAnsiTheme="majorHAnsi"/>
          <w:sz w:val="20"/>
        </w:rPr>
        <w:t xml:space="preserve">, J. and </w:t>
      </w:r>
      <w:proofErr w:type="spellStart"/>
      <w:r w:rsidRPr="00C726CD">
        <w:rPr>
          <w:rFonts w:asciiTheme="majorHAnsi" w:hAnsiTheme="majorHAnsi"/>
          <w:sz w:val="20"/>
        </w:rPr>
        <w:t>Maro</w:t>
      </w:r>
      <w:proofErr w:type="spellEnd"/>
      <w:r w:rsidRPr="00C726CD">
        <w:rPr>
          <w:rFonts w:asciiTheme="majorHAnsi" w:hAnsiTheme="majorHAnsi"/>
          <w:sz w:val="20"/>
        </w:rPr>
        <w:t xml:space="preserve">, J. (2010). Topographic controls on evolution of shallow landslides in pastoral </w:t>
      </w:r>
      <w:proofErr w:type="spellStart"/>
      <w:r w:rsidRPr="00C726CD">
        <w:rPr>
          <w:rFonts w:asciiTheme="majorHAnsi" w:hAnsiTheme="majorHAnsi"/>
          <w:sz w:val="20"/>
        </w:rPr>
        <w:t>Wairarapa</w:t>
      </w:r>
      <w:proofErr w:type="spellEnd"/>
      <w:r w:rsidRPr="00C726CD">
        <w:rPr>
          <w:rFonts w:asciiTheme="majorHAnsi" w:hAnsiTheme="majorHAnsi"/>
          <w:sz w:val="20"/>
        </w:rPr>
        <w:t>, New Zealand, 1979–200. Geomorphology, Vol.114, pp.373–381.</w:t>
      </w:r>
    </w:p>
    <w:p w:rsidR="00C726CD" w:rsidRDefault="00C726CD" w:rsidP="00C726C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0"/>
        </w:rPr>
      </w:pPr>
      <w:proofErr w:type="spellStart"/>
      <w:r w:rsidRPr="00C726CD">
        <w:rPr>
          <w:rFonts w:asciiTheme="majorHAnsi" w:hAnsiTheme="majorHAnsi"/>
          <w:sz w:val="20"/>
        </w:rPr>
        <w:t>Scaioni</w:t>
      </w:r>
      <w:proofErr w:type="spellEnd"/>
      <w:r w:rsidRPr="00C726CD">
        <w:rPr>
          <w:rFonts w:asciiTheme="majorHAnsi" w:hAnsiTheme="majorHAnsi"/>
          <w:sz w:val="20"/>
        </w:rPr>
        <w:t xml:space="preserve">, M. (2013). Remote sensing for landslide investigations: From research into </w:t>
      </w:r>
      <w:proofErr w:type="spellStart"/>
      <w:r w:rsidRPr="00C726CD">
        <w:rPr>
          <w:rFonts w:asciiTheme="majorHAnsi" w:hAnsiTheme="majorHAnsi"/>
          <w:sz w:val="20"/>
        </w:rPr>
        <w:t>practice.Remote</w:t>
      </w:r>
      <w:proofErr w:type="spellEnd"/>
      <w:r w:rsidRPr="00C726CD">
        <w:rPr>
          <w:rFonts w:asciiTheme="majorHAnsi" w:hAnsiTheme="majorHAnsi"/>
          <w:sz w:val="20"/>
        </w:rPr>
        <w:t>. Sens. 5, 5488–5492.</w:t>
      </w:r>
    </w:p>
    <w:p w:rsidR="00C726CD" w:rsidRPr="00C726CD" w:rsidRDefault="00C726CD" w:rsidP="00C726C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/>
          <w:sz w:val="20"/>
        </w:rPr>
      </w:pPr>
      <w:r w:rsidRPr="00C726CD">
        <w:rPr>
          <w:rFonts w:asciiTheme="majorHAnsi" w:hAnsiTheme="majorHAnsi"/>
          <w:sz w:val="20"/>
        </w:rPr>
        <w:t xml:space="preserve">Gupta, R. &amp; Joshi, B. (1990).  Landslide hazard zoning using the </w:t>
      </w:r>
      <w:proofErr w:type="spellStart"/>
      <w:proofErr w:type="gramStart"/>
      <w:r w:rsidRPr="00C726CD">
        <w:rPr>
          <w:rFonts w:asciiTheme="majorHAnsi" w:hAnsiTheme="majorHAnsi"/>
          <w:sz w:val="20"/>
        </w:rPr>
        <w:t>gis</w:t>
      </w:r>
      <w:proofErr w:type="spellEnd"/>
      <w:proofErr w:type="gramEnd"/>
      <w:r w:rsidRPr="00C726CD">
        <w:rPr>
          <w:rFonts w:asciiTheme="majorHAnsi" w:hAnsiTheme="majorHAnsi"/>
          <w:sz w:val="20"/>
        </w:rPr>
        <w:t xml:space="preserve"> approach—a case study from the </w:t>
      </w:r>
      <w:proofErr w:type="spellStart"/>
      <w:r w:rsidRPr="00C726CD">
        <w:rPr>
          <w:rFonts w:asciiTheme="majorHAnsi" w:hAnsiTheme="majorHAnsi"/>
          <w:sz w:val="20"/>
        </w:rPr>
        <w:t>ramganga</w:t>
      </w:r>
      <w:proofErr w:type="spellEnd"/>
      <w:r w:rsidRPr="00C726CD">
        <w:rPr>
          <w:rFonts w:asciiTheme="majorHAnsi" w:hAnsiTheme="majorHAnsi"/>
          <w:sz w:val="20"/>
        </w:rPr>
        <w:t xml:space="preserve"> catchment, </w:t>
      </w:r>
      <w:proofErr w:type="spellStart"/>
      <w:r w:rsidRPr="00C726CD">
        <w:rPr>
          <w:rFonts w:asciiTheme="majorHAnsi" w:hAnsiTheme="majorHAnsi"/>
          <w:sz w:val="20"/>
        </w:rPr>
        <w:t>himalayas</w:t>
      </w:r>
      <w:proofErr w:type="spellEnd"/>
      <w:r w:rsidRPr="00C726CD">
        <w:rPr>
          <w:rFonts w:asciiTheme="majorHAnsi" w:hAnsiTheme="majorHAnsi"/>
          <w:sz w:val="20"/>
        </w:rPr>
        <w:t>. Eng. Geol. 28, 119–131.</w:t>
      </w:r>
    </w:p>
    <w:p w:rsidR="002A2C31" w:rsidRPr="007207D6" w:rsidRDefault="002A2C31" w:rsidP="00BF19B3">
      <w:pPr>
        <w:spacing w:after="0" w:line="360" w:lineRule="auto"/>
        <w:jc w:val="both"/>
        <w:rPr>
          <w:rFonts w:asciiTheme="majorHAnsi" w:hAnsiTheme="majorHAnsi"/>
          <w:sz w:val="20"/>
        </w:rPr>
      </w:pPr>
    </w:p>
    <w:p w:rsidR="00BF19B3" w:rsidRPr="007207D6" w:rsidRDefault="00BF19B3" w:rsidP="009B12AE">
      <w:pPr>
        <w:spacing w:after="0" w:line="360" w:lineRule="auto"/>
        <w:jc w:val="center"/>
        <w:rPr>
          <w:rFonts w:asciiTheme="majorHAnsi" w:hAnsiTheme="majorHAnsi"/>
          <w:i/>
          <w:iCs/>
          <w:sz w:val="20"/>
        </w:rPr>
      </w:pPr>
      <w:r w:rsidRPr="007207D6">
        <w:rPr>
          <w:rFonts w:asciiTheme="majorHAnsi" w:hAnsiTheme="majorHAnsi"/>
          <w:b/>
          <w:bCs/>
          <w:sz w:val="20"/>
        </w:rPr>
        <w:t>Note-</w:t>
      </w:r>
      <w:r w:rsidRPr="007207D6">
        <w:rPr>
          <w:rFonts w:asciiTheme="majorHAnsi" w:hAnsiTheme="majorHAnsi"/>
          <w:sz w:val="20"/>
        </w:rPr>
        <w:t xml:space="preserve"> </w:t>
      </w:r>
      <w:r w:rsidRPr="007207D6">
        <w:rPr>
          <w:rFonts w:asciiTheme="majorHAnsi" w:hAnsiTheme="majorHAnsi"/>
          <w:i/>
          <w:iCs/>
          <w:sz w:val="20"/>
        </w:rPr>
        <w:t xml:space="preserve">the </w:t>
      </w:r>
      <w:r w:rsidRPr="007207D6">
        <w:rPr>
          <w:rFonts w:asciiTheme="majorHAnsi" w:hAnsiTheme="majorHAnsi"/>
          <w:b/>
          <w:bCs/>
          <w:i/>
          <w:iCs/>
          <w:sz w:val="20"/>
        </w:rPr>
        <w:t>QR Code</w:t>
      </w:r>
      <w:r w:rsidRPr="007207D6">
        <w:rPr>
          <w:rFonts w:asciiTheme="majorHAnsi" w:hAnsiTheme="majorHAnsi"/>
          <w:i/>
          <w:iCs/>
          <w:sz w:val="20"/>
        </w:rPr>
        <w:t xml:space="preserve"> is </w:t>
      </w:r>
      <w:r w:rsidR="009B12AE" w:rsidRPr="007207D6">
        <w:rPr>
          <w:rFonts w:asciiTheme="majorHAnsi" w:hAnsiTheme="majorHAnsi"/>
          <w:i/>
          <w:iCs/>
          <w:sz w:val="20"/>
        </w:rPr>
        <w:t>made for visualization</w:t>
      </w:r>
      <w:r w:rsidR="002A2C31" w:rsidRPr="007207D6">
        <w:rPr>
          <w:rFonts w:asciiTheme="majorHAnsi" w:hAnsiTheme="majorHAnsi"/>
          <w:i/>
          <w:iCs/>
          <w:sz w:val="20"/>
        </w:rPr>
        <w:t xml:space="preserve"> of Landslide Risk Assessment in </w:t>
      </w:r>
      <w:bookmarkStart w:id="0" w:name="_GoBack"/>
      <w:r w:rsidR="002A2C31" w:rsidRPr="00917AE4">
        <w:rPr>
          <w:rFonts w:asciiTheme="majorHAnsi" w:hAnsiTheme="majorHAnsi"/>
          <w:b/>
          <w:bCs/>
          <w:i/>
          <w:iCs/>
          <w:sz w:val="20"/>
        </w:rPr>
        <w:t>My</w:t>
      </w:r>
      <w:r w:rsidR="00917AE4" w:rsidRPr="00917AE4">
        <w:rPr>
          <w:rFonts w:asciiTheme="majorHAnsi" w:hAnsiTheme="majorHAnsi"/>
          <w:b/>
          <w:bCs/>
          <w:i/>
          <w:iCs/>
          <w:sz w:val="20"/>
        </w:rPr>
        <w:t xml:space="preserve"> </w:t>
      </w:r>
      <w:r w:rsidR="002A2C31" w:rsidRPr="00917AE4">
        <w:rPr>
          <w:rFonts w:asciiTheme="majorHAnsi" w:hAnsiTheme="majorHAnsi"/>
          <w:b/>
          <w:bCs/>
          <w:i/>
          <w:iCs/>
          <w:sz w:val="20"/>
        </w:rPr>
        <w:t>Map</w:t>
      </w:r>
      <w:bookmarkEnd w:id="0"/>
      <w:r w:rsidR="002A2C31" w:rsidRPr="007207D6">
        <w:rPr>
          <w:rFonts w:asciiTheme="majorHAnsi" w:hAnsiTheme="majorHAnsi"/>
          <w:i/>
          <w:iCs/>
          <w:sz w:val="20"/>
        </w:rPr>
        <w:t>.</w:t>
      </w:r>
    </w:p>
    <w:sectPr w:rsidR="00BF19B3" w:rsidRPr="007207D6" w:rsidSect="0018277D">
      <w:pgSz w:w="11906" w:h="16838" w:code="9"/>
      <w:pgMar w:top="993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ESRI NIMA VMAP1&amp;2 PT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F15"/>
    <w:multiLevelType w:val="hybridMultilevel"/>
    <w:tmpl w:val="557A7FA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CB7FFE"/>
    <w:multiLevelType w:val="hybridMultilevel"/>
    <w:tmpl w:val="C260906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BF4DB0"/>
    <w:multiLevelType w:val="hybridMultilevel"/>
    <w:tmpl w:val="527CAE88"/>
    <w:lvl w:ilvl="0" w:tplc="091CF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B80947"/>
    <w:multiLevelType w:val="hybridMultilevel"/>
    <w:tmpl w:val="45CAE1B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3F0ECC"/>
    <w:multiLevelType w:val="hybridMultilevel"/>
    <w:tmpl w:val="C0F04C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3MDGwNDIxNzE3MDdQ0lEKTi0uzszPAykwrgUASEeJMSwAAAA="/>
  </w:docVars>
  <w:rsids>
    <w:rsidRoot w:val="00061EBC"/>
    <w:rsid w:val="0004075C"/>
    <w:rsid w:val="00054CF0"/>
    <w:rsid w:val="00061EBC"/>
    <w:rsid w:val="00063EC9"/>
    <w:rsid w:val="000B478E"/>
    <w:rsid w:val="00106246"/>
    <w:rsid w:val="0018277D"/>
    <w:rsid w:val="00202353"/>
    <w:rsid w:val="002A2C31"/>
    <w:rsid w:val="002B557C"/>
    <w:rsid w:val="002E2E6B"/>
    <w:rsid w:val="00341FC9"/>
    <w:rsid w:val="003563B1"/>
    <w:rsid w:val="00363A96"/>
    <w:rsid w:val="00366283"/>
    <w:rsid w:val="004E5993"/>
    <w:rsid w:val="005C421E"/>
    <w:rsid w:val="005D4BFA"/>
    <w:rsid w:val="00600DA8"/>
    <w:rsid w:val="00692199"/>
    <w:rsid w:val="006D463D"/>
    <w:rsid w:val="007207D6"/>
    <w:rsid w:val="00737457"/>
    <w:rsid w:val="0073784C"/>
    <w:rsid w:val="00862012"/>
    <w:rsid w:val="00917AE4"/>
    <w:rsid w:val="00922D91"/>
    <w:rsid w:val="009B12AE"/>
    <w:rsid w:val="00A07A8F"/>
    <w:rsid w:val="00A35674"/>
    <w:rsid w:val="00BE3659"/>
    <w:rsid w:val="00BE56B7"/>
    <w:rsid w:val="00BF19B3"/>
    <w:rsid w:val="00C61196"/>
    <w:rsid w:val="00C726CD"/>
    <w:rsid w:val="00C8066C"/>
    <w:rsid w:val="00D8246D"/>
    <w:rsid w:val="00E02E30"/>
    <w:rsid w:val="00F55C3E"/>
    <w:rsid w:val="00F91B14"/>
    <w:rsid w:val="00FB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ABHIJJIT</dc:creator>
  <cp:lastModifiedBy>ABHIJJIT</cp:lastModifiedBy>
  <cp:revision>4</cp:revision>
  <dcterms:created xsi:type="dcterms:W3CDTF">2020-12-31T11:33:00Z</dcterms:created>
  <dcterms:modified xsi:type="dcterms:W3CDTF">2020-12-31T11:57:00Z</dcterms:modified>
</cp:coreProperties>
</file>